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1719" w14:textId="77777777" w:rsidR="0066790F" w:rsidRDefault="00660CFC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noProof/>
          <w:sz w:val="21"/>
          <w:szCs w:val="21"/>
        </w:rPr>
        <w:drawing>
          <wp:inline distT="0" distB="0" distL="0" distR="0" wp14:anchorId="75479496" wp14:editId="561C38ED">
            <wp:extent cx="1458686" cy="810895"/>
            <wp:effectExtent l="0" t="0" r="0" b="0"/>
            <wp:docPr id="1073741825" name="officeArt object" descr="A picture containing text, 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, logo, company nameDescription automatically generated" descr="A picture containing text, 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810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EFB53D" w14:textId="1202EC9A" w:rsidR="0066790F" w:rsidRDefault="00660CFC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Posting Closing Date: 15-Dec-20</w:t>
      </w:r>
      <w:r>
        <w:rPr>
          <w:rFonts w:ascii="Arial" w:eastAsia="Arial" w:hAnsi="Arial" w:cs="Arial"/>
        </w:rPr>
        <w:br/>
      </w:r>
      <w:r>
        <w:rPr>
          <w:rFonts w:ascii="Arial" w:hAnsi="Arial"/>
          <w:b/>
          <w:bCs/>
          <w:sz w:val="32"/>
          <w:szCs w:val="32"/>
          <w:lang w:val="en-US"/>
        </w:rPr>
        <w:t>The Fairview Resource Centre - Parenting Journey Home Visitor</w:t>
      </w:r>
      <w:r>
        <w:rPr>
          <w:rFonts w:ascii="Arial" w:hAnsi="Arial"/>
          <w:b/>
          <w:bCs/>
          <w:sz w:val="32"/>
          <w:szCs w:val="32"/>
          <w:lang w:val="en-US"/>
        </w:rPr>
        <w:t> </w:t>
      </w:r>
      <w:r>
        <w:rPr>
          <w:rFonts w:ascii="Arial" w:hAnsi="Arial"/>
          <w:b/>
          <w:bCs/>
          <w:sz w:val="32"/>
          <w:szCs w:val="32"/>
          <w:lang w:val="en-US"/>
        </w:rPr>
        <w:t>Position</w:t>
      </w:r>
    </w:p>
    <w:p w14:paraId="0008C825" w14:textId="77777777" w:rsidR="0066790F" w:rsidRDefault="00660CF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Fairview Resource Centre (FRC) is a community hub, established in 1986. The </w:t>
      </w:r>
      <w:proofErr w:type="spellStart"/>
      <w:r>
        <w:rPr>
          <w:rFonts w:ascii="Arial" w:hAnsi="Arial"/>
          <w:sz w:val="24"/>
          <w:szCs w:val="24"/>
          <w:lang w:val="en-US"/>
        </w:rPr>
        <w:t>centre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is a non-profit organization located in Halifax, NS. The FRC provides a variety of programs and support that enrich lives and fosters wellbeing. </w:t>
      </w:r>
    </w:p>
    <w:p w14:paraId="6BF2E4E4" w14:textId="77777777" w:rsidR="0066790F" w:rsidRDefault="00660CF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The Parenting Journey P</w:t>
      </w:r>
      <w:r>
        <w:rPr>
          <w:rFonts w:ascii="Arial" w:hAnsi="Arial"/>
          <w:b/>
          <w:bCs/>
          <w:sz w:val="24"/>
          <w:szCs w:val="24"/>
          <w:lang w:val="en-US"/>
        </w:rPr>
        <w:t>rogram</w:t>
      </w:r>
      <w:r>
        <w:rPr>
          <w:rFonts w:ascii="Arial" w:hAnsi="Arial"/>
          <w:sz w:val="24"/>
          <w:szCs w:val="24"/>
          <w:lang w:val="en-US"/>
        </w:rPr>
        <w:t xml:space="preserve"> is a home visitation program that supports families experiencing social, emotional, and familial challenges. The Parenting Journey Program is a voluntary service for families with children/youth from birth to </w:t>
      </w:r>
      <w:r w:rsidRPr="00CE2F83">
        <w:rPr>
          <w:rFonts w:ascii="Arial" w:hAnsi="Arial"/>
          <w:color w:val="000000" w:themeColor="text1"/>
          <w:sz w:val="24"/>
          <w:szCs w:val="24"/>
        </w:rPr>
        <w:t>19</w:t>
      </w:r>
      <w:r w:rsidRPr="00CE2F83">
        <w:rPr>
          <w:rFonts w:ascii="Arial" w:hAnsi="Arial"/>
          <w:color w:val="000000" w:themeColor="text1"/>
          <w:sz w:val="24"/>
          <w:szCs w:val="24"/>
          <w:lang w:val="en-US"/>
        </w:rPr>
        <w:t xml:space="preserve"> years old</w:t>
      </w:r>
      <w:r w:rsidRPr="00CE2F83">
        <w:rPr>
          <w:rFonts w:ascii="Arial" w:hAnsi="Arial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Arial" w:hAnsi="Arial"/>
          <w:sz w:val="24"/>
          <w:szCs w:val="24"/>
          <w:lang w:val="en-US"/>
        </w:rPr>
        <w:t xml:space="preserve">Parenting Journey Home Visitors work collaboratively with families through purposeful, goal-based home visitation. </w:t>
      </w:r>
    </w:p>
    <w:p w14:paraId="6043FA89" w14:textId="77777777" w:rsidR="0066790F" w:rsidRDefault="00660CFC" w:rsidP="00CE2F83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Parenting Journey Home Visitor will provide support to families in the following areas: </w:t>
      </w:r>
    </w:p>
    <w:p w14:paraId="2AEF3D0D" w14:textId="77777777" w:rsidR="0066790F" w:rsidRDefault="00660CFC" w:rsidP="00CE2F8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child/youth growth and development </w:t>
      </w:r>
    </w:p>
    <w:p w14:paraId="3705E90D" w14:textId="77777777" w:rsidR="0066790F" w:rsidRDefault="00660CFC" w:rsidP="00CE2F8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parent-ch</w:t>
      </w:r>
      <w:r>
        <w:rPr>
          <w:rFonts w:ascii="Arial" w:hAnsi="Arial"/>
          <w:sz w:val="24"/>
          <w:szCs w:val="24"/>
        </w:rPr>
        <w:t xml:space="preserve">ild/youth relationships </w:t>
      </w:r>
    </w:p>
    <w:p w14:paraId="78CA5C94" w14:textId="77777777" w:rsidR="0066790F" w:rsidRDefault="00660CFC" w:rsidP="00CE2F8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parenting knowledge and skills </w:t>
      </w:r>
    </w:p>
    <w:p w14:paraId="064E9733" w14:textId="77777777" w:rsidR="0066790F" w:rsidRDefault="00660CFC" w:rsidP="00CE2F8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family life management </w:t>
      </w:r>
    </w:p>
    <w:p w14:paraId="100B35B4" w14:textId="77777777" w:rsidR="0066790F" w:rsidRDefault="00660CFC" w:rsidP="00CE2F83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community connections and referrals </w:t>
      </w:r>
    </w:p>
    <w:p w14:paraId="1917FA62" w14:textId="77777777" w:rsidR="0066790F" w:rsidRDefault="0066790F" w:rsidP="00CE2F83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47ED39B9" w14:textId="77777777" w:rsidR="0066790F" w:rsidRDefault="00660CFC" w:rsidP="00CE2F83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Qualifications </w:t>
      </w:r>
    </w:p>
    <w:p w14:paraId="72CC49EB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Grade XII and Diploma or Degree in Social Work, Early Childhood Education, Psychology, Social Sciences or Human Services </w:t>
      </w:r>
      <w:r>
        <w:rPr>
          <w:rFonts w:ascii="Arial" w:hAnsi="Arial"/>
          <w:sz w:val="24"/>
          <w:szCs w:val="24"/>
        </w:rPr>
        <w:t xml:space="preserve">from an accredited education institution </w:t>
      </w:r>
    </w:p>
    <w:p w14:paraId="223CA2CD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One-year minimum experience working with or providing support services to children/youth and families </w:t>
      </w:r>
    </w:p>
    <w:p w14:paraId="0B3E51A4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valid driver's license and a reliable vehicle (travel is required)</w:t>
      </w:r>
    </w:p>
    <w:p w14:paraId="70CEB8C6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Mental Health First Aid /Cultural Competen</w:t>
      </w:r>
      <w:r>
        <w:rPr>
          <w:rFonts w:ascii="Arial" w:hAnsi="Arial"/>
          <w:sz w:val="24"/>
          <w:szCs w:val="24"/>
        </w:rPr>
        <w:t xml:space="preserve">cy Training, NVCI an asset, Trauma-Informed Practice an asset, Solution Focused Practice an asset and Motivational Practice an asset </w:t>
      </w:r>
    </w:p>
    <w:p w14:paraId="4593669C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Training in Nobody's Perfect, Incredible Years, Handle with Care an asset</w:t>
      </w:r>
    </w:p>
    <w:p w14:paraId="42D4510E" w14:textId="06F38270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Complete and transparent criminal records, child</w:t>
      </w:r>
      <w:r>
        <w:rPr>
          <w:rFonts w:ascii="Arial" w:hAnsi="Arial"/>
          <w:sz w:val="24"/>
          <w:szCs w:val="24"/>
        </w:rPr>
        <w:t xml:space="preserve"> abuse registry and vulnerable sector check </w:t>
      </w:r>
      <w:r>
        <w:rPr>
          <w:rFonts w:ascii="Arial" w:hAnsi="Arial"/>
          <w:sz w:val="24"/>
          <w:szCs w:val="24"/>
        </w:rPr>
        <w:t xml:space="preserve">certificate </w:t>
      </w:r>
    </w:p>
    <w:p w14:paraId="66364C84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Current CPR and First Aid Certification or willingness to obtain</w:t>
      </w:r>
    </w:p>
    <w:p w14:paraId="4C225A44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Computer proficiency with Microsoft Office/G-Suite programs</w:t>
      </w:r>
    </w:p>
    <w:p w14:paraId="5CEDB546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Ability to use audiovisual equipment and general office </w:t>
      </w:r>
      <w:r>
        <w:rPr>
          <w:rFonts w:ascii="Arial" w:hAnsi="Arial"/>
          <w:sz w:val="24"/>
          <w:szCs w:val="24"/>
        </w:rPr>
        <w:t>equipment</w:t>
      </w:r>
    </w:p>
    <w:p w14:paraId="26501EB7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 w:rsidRPr="00CE2F83">
        <w:rPr>
          <w:rFonts w:ascii="Arial" w:hAnsi="Arial"/>
          <w:color w:val="auto"/>
          <w:sz w:val="24"/>
          <w:szCs w:val="24"/>
        </w:rPr>
        <w:lastRenderedPageBreak/>
        <w:t>Demonstrated</w:t>
      </w:r>
      <w:r>
        <w:rPr>
          <w:rFonts w:ascii="Arial" w:hAnsi="Arial"/>
          <w:color w:val="FF26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knowledge in the Health Protection Act and other relevant Regulations, Legislation &amp; Acts, specifically the Child and Family Services Act</w:t>
      </w:r>
    </w:p>
    <w:p w14:paraId="6AB7159D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Demonstrated ability to communicate effectively, including team building, negotiation, conflict</w:t>
      </w:r>
      <w:r>
        <w:rPr>
          <w:rFonts w:ascii="Arial" w:hAnsi="Arial"/>
          <w:sz w:val="24"/>
          <w:szCs w:val="24"/>
        </w:rPr>
        <w:t xml:space="preserve"> management</w:t>
      </w:r>
    </w:p>
    <w:p w14:paraId="0CC51EA6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Demonstrated ability to work cooperatively and collaboratively in a multi-disciplinary setting</w:t>
      </w:r>
    </w:p>
    <w:p w14:paraId="01358E64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Demonstrated accountability and responsibility</w:t>
      </w:r>
    </w:p>
    <w:p w14:paraId="7EA43BC3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Demonstrated ability to plan and be self-directed</w:t>
      </w:r>
    </w:p>
    <w:p w14:paraId="7D9592D6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Demonstrated judgment and </w:t>
      </w:r>
      <w:r>
        <w:rPr>
          <w:rFonts w:ascii="Arial" w:hAnsi="Arial"/>
          <w:sz w:val="24"/>
          <w:szCs w:val="24"/>
        </w:rPr>
        <w:t>decision-making skills</w:t>
      </w:r>
    </w:p>
    <w:p w14:paraId="6E2F0FCE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Commitment to continuous improvement and innovation</w:t>
      </w:r>
    </w:p>
    <w:p w14:paraId="1E7E399D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Demonstrated leadership abilities</w:t>
      </w:r>
    </w:p>
    <w:p w14:paraId="6B75058A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Demonstrated commitment to health and safety</w:t>
      </w:r>
    </w:p>
    <w:p w14:paraId="0362603E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Physical capabilities to perform the duties of the position</w:t>
      </w:r>
    </w:p>
    <w:p w14:paraId="7012ED95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Demonstrated excellent attendance in curre</w:t>
      </w:r>
      <w:r>
        <w:rPr>
          <w:rFonts w:ascii="Arial" w:hAnsi="Arial"/>
          <w:sz w:val="24"/>
          <w:szCs w:val="24"/>
        </w:rPr>
        <w:t>nt and past employment</w:t>
      </w:r>
    </w:p>
    <w:p w14:paraId="21315CC6" w14:textId="77777777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Exemplary work history as demonstrated in current and past employment</w:t>
      </w:r>
    </w:p>
    <w:p w14:paraId="7DC0E447" w14:textId="08EA6F5F" w:rsidR="0066790F" w:rsidRDefault="00660CFC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Competencies in other languages an asset; Arabic an asset</w:t>
      </w:r>
    </w:p>
    <w:p w14:paraId="24BF4AA2" w14:textId="1C93F076" w:rsidR="00CE2F83" w:rsidRDefault="00CE2F83" w:rsidP="00CE2F83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Have the ability to lift and carry 30 </w:t>
      </w:r>
      <w:proofErr w:type="spellStart"/>
      <w:r>
        <w:rPr>
          <w:rFonts w:ascii="Arial" w:hAnsi="Arial"/>
          <w:sz w:val="24"/>
          <w:szCs w:val="24"/>
        </w:rPr>
        <w:t>lbs</w:t>
      </w:r>
      <w:proofErr w:type="spellEnd"/>
      <w:r>
        <w:rPr>
          <w:rFonts w:ascii="Arial" w:hAnsi="Arial"/>
          <w:sz w:val="24"/>
          <w:szCs w:val="24"/>
        </w:rPr>
        <w:t xml:space="preserve"> and stand for periods of time</w:t>
      </w:r>
    </w:p>
    <w:p w14:paraId="6C027B84" w14:textId="77777777" w:rsidR="0066790F" w:rsidRDefault="0066790F">
      <w:pPr>
        <w:pStyle w:val="Body"/>
        <w:rPr>
          <w:rFonts w:ascii="Arial" w:eastAsia="Arial" w:hAnsi="Arial" w:cs="Arial"/>
          <w:sz w:val="24"/>
          <w:szCs w:val="24"/>
        </w:rPr>
      </w:pPr>
    </w:p>
    <w:p w14:paraId="36495D62" w14:textId="77777777" w:rsidR="0066790F" w:rsidRPr="00CE2F83" w:rsidRDefault="00660CFC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Hours </w:t>
      </w:r>
      <w:r w:rsidRPr="00CE2F83">
        <w:rPr>
          <w:rFonts w:ascii="Arial" w:hAnsi="Arial"/>
          <w:b/>
          <w:bCs/>
          <w:color w:val="auto"/>
          <w:sz w:val="24"/>
          <w:szCs w:val="24"/>
          <w:lang w:val="en-US"/>
        </w:rPr>
        <w:t>of Work</w:t>
      </w:r>
      <w:r w:rsidRPr="00CE2F83">
        <w:rPr>
          <w:rFonts w:ascii="Arial" w:hAnsi="Arial"/>
          <w:b/>
          <w:bCs/>
          <w:color w:val="auto"/>
          <w:sz w:val="24"/>
          <w:szCs w:val="24"/>
        </w:rPr>
        <w:t>:</w:t>
      </w:r>
      <w:r w:rsidRPr="00CE2F83">
        <w:rPr>
          <w:rFonts w:ascii="Arial" w:hAnsi="Arial"/>
          <w:color w:val="auto"/>
          <w:sz w:val="24"/>
          <w:szCs w:val="24"/>
        </w:rPr>
        <w:t xml:space="preserve"> </w:t>
      </w:r>
      <w:r w:rsidRPr="00CE2F83">
        <w:rPr>
          <w:rFonts w:ascii="Arial" w:hAnsi="Arial"/>
          <w:color w:val="auto"/>
          <w:sz w:val="24"/>
          <w:szCs w:val="24"/>
          <w:lang w:val="en-US"/>
        </w:rPr>
        <w:t>Part-time position; 15 hours a week, evening hours required</w:t>
      </w:r>
    </w:p>
    <w:p w14:paraId="379037C4" w14:textId="77777777" w:rsidR="0066790F" w:rsidRPr="00CE2F83" w:rsidRDefault="00660CFC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CE2F83">
        <w:rPr>
          <w:rFonts w:ascii="Arial" w:hAnsi="Arial"/>
          <w:b/>
          <w:bCs/>
          <w:color w:val="auto"/>
          <w:sz w:val="24"/>
          <w:szCs w:val="24"/>
          <w:lang w:val="de-DE"/>
        </w:rPr>
        <w:t>Start Date</w:t>
      </w:r>
      <w:r w:rsidRPr="00CE2F83">
        <w:rPr>
          <w:rFonts w:ascii="Arial" w:hAnsi="Arial"/>
          <w:b/>
          <w:bCs/>
          <w:color w:val="auto"/>
          <w:sz w:val="24"/>
          <w:szCs w:val="24"/>
        </w:rPr>
        <w:t>:</w:t>
      </w:r>
      <w:r w:rsidRPr="00CE2F83">
        <w:rPr>
          <w:rFonts w:ascii="Arial" w:hAnsi="Arial"/>
          <w:color w:val="auto"/>
          <w:sz w:val="24"/>
          <w:szCs w:val="24"/>
        </w:rPr>
        <w:t xml:space="preserve"> ASAP</w:t>
      </w:r>
    </w:p>
    <w:p w14:paraId="32B838C4" w14:textId="77777777" w:rsidR="0066790F" w:rsidRDefault="00660CFC">
      <w:pPr>
        <w:pStyle w:val="Body"/>
        <w:spacing w:before="100" w:after="100" w:line="288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lang w:val="en-US"/>
        </w:rPr>
        <w:t xml:space="preserve">The FRC is committed to being a workforce that is free of discrimination and values diversity. Our priority groups are </w:t>
      </w:r>
      <w:r>
        <w:rPr>
          <w:rFonts w:ascii="Arial" w:hAnsi="Arial"/>
          <w:b/>
          <w:bCs/>
          <w:i/>
          <w:iCs/>
          <w:lang w:val="en-US"/>
        </w:rPr>
        <w:t>Aboriginal People, African Nova Scotians, Persons with Disabilities and Recent Immigrants</w:t>
      </w:r>
      <w:r>
        <w:rPr>
          <w:rFonts w:ascii="Arial" w:hAnsi="Arial"/>
          <w:lang w:val="en-US"/>
        </w:rPr>
        <w:t>. Members of these groups are encouraged to appl</w:t>
      </w:r>
      <w:r>
        <w:rPr>
          <w:rFonts w:ascii="Arial" w:hAnsi="Arial"/>
          <w:lang w:val="en-US"/>
        </w:rPr>
        <w:t xml:space="preserve">y and self-identify in your cover letter if you wish. </w:t>
      </w:r>
    </w:p>
    <w:p w14:paraId="60667385" w14:textId="77777777" w:rsidR="0066790F" w:rsidRDefault="00660CF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Email cover letter and CV to Attention Executive Director  </w:t>
      </w:r>
      <w:hyperlink r:id="rId8" w:history="1">
        <w:r>
          <w:rPr>
            <w:rStyle w:val="Hyperlink0"/>
            <w:lang w:val="pt-PT"/>
          </w:rPr>
          <w:t>info@frcns.com</w:t>
        </w:r>
      </w:hyperlink>
    </w:p>
    <w:p w14:paraId="556A979F" w14:textId="77777777" w:rsidR="0066790F" w:rsidRDefault="00660CFC">
      <w:pPr>
        <w:pStyle w:val="Body"/>
      </w:pPr>
      <w:r>
        <w:rPr>
          <w:rFonts w:ascii="Arial" w:hAnsi="Arial"/>
          <w:b/>
          <w:bCs/>
          <w:sz w:val="24"/>
          <w:szCs w:val="24"/>
          <w:lang w:val="en-US"/>
        </w:rPr>
        <w:t>Only those selected for an interview will be contacted.</w:t>
      </w:r>
    </w:p>
    <w:sectPr w:rsidR="0066790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0BD8" w14:textId="77777777" w:rsidR="00660CFC" w:rsidRDefault="00660CFC">
      <w:r>
        <w:separator/>
      </w:r>
    </w:p>
  </w:endnote>
  <w:endnote w:type="continuationSeparator" w:id="0">
    <w:p w14:paraId="5D55BA22" w14:textId="77777777" w:rsidR="00660CFC" w:rsidRDefault="006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45DD" w14:textId="77777777" w:rsidR="0066790F" w:rsidRDefault="006679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7802" w14:textId="77777777" w:rsidR="00660CFC" w:rsidRDefault="00660CFC">
      <w:r>
        <w:separator/>
      </w:r>
    </w:p>
  </w:footnote>
  <w:footnote w:type="continuationSeparator" w:id="0">
    <w:p w14:paraId="57530885" w14:textId="77777777" w:rsidR="00660CFC" w:rsidRDefault="0066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CC73" w14:textId="77777777" w:rsidR="0066790F" w:rsidRDefault="006679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CB7"/>
    <w:multiLevelType w:val="hybridMultilevel"/>
    <w:tmpl w:val="F51E0B68"/>
    <w:numStyleLink w:val="ImportedStyle2"/>
  </w:abstractNum>
  <w:abstractNum w:abstractNumId="1" w15:restartNumberingAfterBreak="0">
    <w:nsid w:val="248F49A8"/>
    <w:multiLevelType w:val="hybridMultilevel"/>
    <w:tmpl w:val="F51E0B68"/>
    <w:styleLink w:val="ImportedStyle2"/>
    <w:lvl w:ilvl="0" w:tplc="103E6B3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81B8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EDC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E712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8CF8D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4C3C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8D3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42DC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D4F32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28506F"/>
    <w:multiLevelType w:val="hybridMultilevel"/>
    <w:tmpl w:val="04A80BBC"/>
    <w:styleLink w:val="ImportedStyle1"/>
    <w:lvl w:ilvl="0" w:tplc="68120D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2FF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5E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A8B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09B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46B0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06B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81C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EEB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830F3F"/>
    <w:multiLevelType w:val="hybridMultilevel"/>
    <w:tmpl w:val="04A80BBC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0F"/>
    <w:rsid w:val="00660CFC"/>
    <w:rsid w:val="0066790F"/>
    <w:rsid w:val="00C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77C9"/>
  <w15:docId w15:val="{5C1192B5-8C74-4512-8EC7-AA84E7D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c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</cp:revision>
  <dcterms:created xsi:type="dcterms:W3CDTF">2020-11-23T19:27:00Z</dcterms:created>
  <dcterms:modified xsi:type="dcterms:W3CDTF">2020-11-23T19:27:00Z</dcterms:modified>
</cp:coreProperties>
</file>